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6194" w14:textId="77777777" w:rsidR="00260539" w:rsidRDefault="006F443E">
      <w:pPr>
        <w:spacing w:before="240" w:after="240"/>
        <w:jc w:val="center"/>
      </w:pPr>
      <w:r>
        <w:rPr>
          <w:noProof/>
        </w:rPr>
        <w:drawing>
          <wp:inline distT="114300" distB="114300" distL="114300" distR="114300" wp14:anchorId="387C3824" wp14:editId="108295A6">
            <wp:extent cx="3810000" cy="171659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16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</w:rPr>
        <w:t>Inclusion in Action 2025 / Justification Letter</w:t>
      </w:r>
    </w:p>
    <w:p w14:paraId="4E2F1327" w14:textId="77777777" w:rsidR="00260539" w:rsidRDefault="006F443E">
      <w:pPr>
        <w:spacing w:before="240" w:after="240"/>
      </w:pPr>
      <w:r>
        <w:t xml:space="preserve">Dear _________________________________________________________________________________ </w:t>
      </w:r>
      <w:r>
        <w:br/>
      </w:r>
      <w:r>
        <w:t>The Inclusion in Action 2025 Conference will take place February 13 - 14, 2025 at the Kauffman Foundation Conference Center in Kansas City, Missouri.  Professional development and networking with fellow teachers, school leaders and paraeducators is imperative as I continue to grow as an educator. Attendance and participation in this conference will help me develop new skills and learn best practices related to inclusive education. I expect to be able to meet the learning needs of a broader range of students</w:t>
      </w:r>
      <w:r>
        <w:t>. I also will have the opportunity to build relationships with inclusive education experts and learn about resources that will improve students’ success. I am seeking use of Title II-A for my registration fees and other travel-related expenses. As you are aware, Title II-A may be used to pay for the “secular, non-ideological” sessions that the participant attends. Funds may be used for registration as well as travel, lodging and other daily expenses. While there are over 22 professional development sessions</w:t>
      </w:r>
      <w:r>
        <w:t xml:space="preserve"> to choose from, I want to attend: 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</w:t>
      </w:r>
      <w:r>
        <w:br/>
        <w:t>Because____________________________________________________________________________________________________________________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E9555" w14:textId="77777777" w:rsidR="00260539" w:rsidRDefault="006F443E">
      <w:pPr>
        <w:spacing w:before="240" w:after="240"/>
      </w:pPr>
      <w:r>
        <w:t>The Inclusion in Action 2025 Conference preliminary program lists all of the confirmed sessions as of November 15, 2025.</w:t>
      </w:r>
      <w:r>
        <w:rPr>
          <w:color w:val="FF0000"/>
        </w:rPr>
        <w:t xml:space="preserve"> </w:t>
      </w:r>
      <w:r>
        <w:t>(firefoundation.org/inclusion-in-action-conference-2025)</w:t>
      </w:r>
      <w:r>
        <w:rPr>
          <w:b/>
          <w:color w:val="FF0000"/>
        </w:rPr>
        <w:t xml:space="preserve"> </w:t>
      </w:r>
      <w:r>
        <w:t>I have detailed the cost breakdown below and estimated the cost of my attendance at _______________________. Here is the breakdown of my Inclusion in Action 2025 Conference attendance expenses:</w:t>
      </w:r>
    </w:p>
    <w:p w14:paraId="07B3D9BD" w14:textId="77777777" w:rsidR="00260539" w:rsidRDefault="006F443E">
      <w:pPr>
        <w:spacing w:before="240" w:after="240"/>
        <w:ind w:right="135"/>
      </w:pPr>
      <w:r>
        <w:t>Airfare:_______________________________________________________________________________</w:t>
      </w:r>
      <w:r>
        <w:br/>
        <w:t>Transportation:_________________________________________________________________________ Hotel: ________________________________________________________________________________</w:t>
      </w:r>
      <w:r>
        <w:br/>
        <w:t>Meals: ________________________________________________________________________________</w:t>
      </w:r>
      <w:r>
        <w:br/>
        <w:t>Conference Fee: ________________________________________________________________________</w:t>
      </w:r>
      <w:r>
        <w:br/>
      </w:r>
      <w:r>
        <w:br/>
        <w:t>Total estimated Inclusion in Action 2025 Conference cost: ______________________________________________________________________________________</w:t>
      </w:r>
    </w:p>
    <w:p w14:paraId="19B4E4E1" w14:textId="77777777" w:rsidR="00260539" w:rsidRDefault="006F443E">
      <w:pPr>
        <w:spacing w:before="240" w:after="240"/>
      </w:pPr>
      <w:r>
        <w:t xml:space="preserve">Thank you, </w:t>
      </w:r>
    </w:p>
    <w:p w14:paraId="4BBD4E93" w14:textId="77777777" w:rsidR="00260539" w:rsidRDefault="00260539"/>
    <w:sectPr w:rsidR="002605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9"/>
    <w:rsid w:val="00260539"/>
    <w:rsid w:val="002B06F8"/>
    <w:rsid w:val="006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72BE"/>
  <w15:docId w15:val="{D5200851-7B54-46C6-BB1B-5239280B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Schmitz</dc:creator>
  <cp:lastModifiedBy>Erin Schmitz</cp:lastModifiedBy>
  <cp:revision>2</cp:revision>
  <dcterms:created xsi:type="dcterms:W3CDTF">2024-09-12T13:49:00Z</dcterms:created>
  <dcterms:modified xsi:type="dcterms:W3CDTF">2024-09-12T13:49:00Z</dcterms:modified>
</cp:coreProperties>
</file>